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PETAK,1.10. 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SAT RAZREDNIKA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GRAĐANSKE VRIJEDNOSTI I STAVOVI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Zamisli da si s razrednim prijateljima u igri.  Želi vam se pridružiti dječak koji se tek doselio u našu školu.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Kosa mu je raščupana i neukrotiva, ima žućkaste i pomalo isturene prednje zube, kvrgava koljena i čarape različite boje i uzorka te lagano šepa. On je istodobno najpametniji klinac kojega ste ikad upoznali.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Što ćete učiniti (ignorirati ga, izrugivati mu se kada vas ne čuje, pozvati ga da vam se pridruži u igri ili...)?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Promisli  i svoj odgovor zapiši u bilježnicu. Zapiši zašto bi tako postupio/postupila?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Što misliš bi li tvoji prijatelji postupili isto ili drugačije?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Pripremi obranu svog odgovora, svojih postupaka. Kad svi ponovno budemo u razredu razgovarati ćemo o tome.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GLAZBENA KULTURA</w:t>
      </w:r>
    </w:p>
    <w:p>
      <w:pPr>
        <w:pStyle w:val="Normal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Šaputanje, Wilhelm Tell (uvertira)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Redni broj sata: 3.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Zamoli ukućane da odigraju s tobom igru TIHO – GLASNO.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Jedan član neka izađe iz prostorije u kojoj boravite, a drugi član neka sakrije neki predmet.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Kada predmet bude skriven, osoba koja je izašla iz prostorije, vraća se i traži skriveni predmet.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Pomozite mu/joj pronaći predmet pjevajući pjesmu koja je svima poznata.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Kada je daleko od predmeta pjevajte tiše, a kada je bliže predmetu pjevajte glasnije.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Odgovori usmeno: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Kakve tajne mogu biti? Kome ih možeš povjeriti? Znaš li čuvati tajne?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Jesi li ikada odao/odala tajnu?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Danas ćeš naučiti  pjevati pjesmu u kojoj možeš čuti gdje se ponekad tajne izmjenjuju.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>Pjesma nosi naziv</w:t>
      </w:r>
      <w:r>
        <w:rPr>
          <w:rStyle w:val="Zadanifontodlomka"/>
          <w:b/>
          <w:bCs/>
          <w:sz w:val="28"/>
          <w:szCs w:val="28"/>
        </w:rPr>
        <w:t xml:space="preserve"> Šaputanje</w:t>
      </w:r>
      <w:r>
        <w:rPr>
          <w:rStyle w:val="Zadanifontodlomka"/>
          <w:sz w:val="28"/>
          <w:szCs w:val="28"/>
        </w:rPr>
        <w:t xml:space="preserve"> ( udžbenik, 8. stranica ).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drawing>
          <wp:inline distT="0" distB="0" distL="0" distR="0">
            <wp:extent cx="2234565" cy="202819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Pročitaj tekst pjesme.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Poslušaj pjesmu nekoliko puta i pokušaj upamtiti melodiju i tekst pjesme.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 xml:space="preserve">Otvori rubriku </w:t>
      </w:r>
      <w:hyperlink r:id="rId3" w:tgtFrame="_top">
        <w:r>
          <w:rPr>
            <w:rStyle w:val="InternetLink"/>
            <w:sz w:val="28"/>
            <w:szCs w:val="28"/>
          </w:rPr>
          <w:t>E - GLAZBENI</w:t>
        </w:r>
      </w:hyperlink>
      <w:r>
        <w:rPr>
          <w:rStyle w:val="Zadanifontodlomka"/>
          <w:sz w:val="28"/>
          <w:szCs w:val="28"/>
        </w:rPr>
        <w:t>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Kakva je dinamika ( glasnoća ) u pjesmi?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Koji dio pjesme je otpjevan glasnije, a koji tiše?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b/>
          <w:bCs/>
          <w:sz w:val="28"/>
          <w:szCs w:val="28"/>
        </w:rPr>
        <w:t xml:space="preserve">Slušanje skladbe G. Rossinija </w:t>
      </w:r>
      <w:r>
        <w:rPr>
          <w:rStyle w:val="Zadanifontodlomka"/>
          <w:b/>
          <w:bCs/>
          <w:i/>
          <w:iCs/>
          <w:sz w:val="28"/>
          <w:szCs w:val="28"/>
        </w:rPr>
        <w:t>Wilhelm Tell</w:t>
      </w:r>
      <w:r>
        <w:rPr>
          <w:rStyle w:val="Zadanifontodlomka"/>
          <w:b/>
          <w:bCs/>
          <w:sz w:val="28"/>
          <w:szCs w:val="28"/>
        </w:rPr>
        <w:t xml:space="preserve"> (uvertira)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 xml:space="preserve">Poslušaj skladbu G. Rossinija </w:t>
      </w:r>
      <w:r>
        <w:rPr>
          <w:rStyle w:val="Zadanifontodlomka"/>
          <w:i/>
          <w:iCs/>
          <w:sz w:val="28"/>
          <w:szCs w:val="28"/>
        </w:rPr>
        <w:t>Wilhelm Tell</w:t>
      </w:r>
      <w:r>
        <w:rPr>
          <w:rStyle w:val="Zadanifontodlomka"/>
          <w:sz w:val="28"/>
          <w:szCs w:val="28"/>
        </w:rPr>
        <w:t xml:space="preserve">.  Otvori rubriku </w:t>
      </w:r>
      <w:hyperlink r:id="rId4" w:tgtFrame="_top">
        <w:r>
          <w:rPr>
            <w:rStyle w:val="InternetLink"/>
            <w:sz w:val="28"/>
            <w:szCs w:val="28"/>
          </w:rPr>
          <w:t>E - GLAZBENI</w:t>
        </w:r>
      </w:hyperlink>
      <w:r>
        <w:rPr>
          <w:rStyle w:val="Zadanifontodlomka"/>
          <w:sz w:val="28"/>
          <w:szCs w:val="28"/>
        </w:rPr>
        <w:t>.</w:t>
      </w:r>
    </w:p>
    <w:p>
      <w:pPr>
        <w:pStyle w:val="Normal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Nakon slušanja odredi: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Tko izvodi ovu skladbu?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Jesi li čuo/čula za uvertiru?</w:t>
      </w:r>
    </w:p>
    <w:p>
      <w:pPr>
        <w:pStyle w:val="Normal1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Uvertira je orkestralna skladba koja služi kao uvod u vokalno – instrumentalno djelo.</w:t>
      </w:r>
    </w:p>
    <w:p>
      <w:pPr>
        <w:pStyle w:val="Normal1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Poslušaj skladu još jednom.</w:t>
      </w:r>
    </w:p>
    <w:p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Kakva je dinamika u skladbi?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Kojom dinamikom počinje i završava skladba?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Označi u udžbeniku ( 9. stranica ).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drawing>
          <wp:inline distT="0" distB="0" distL="0" distR="0">
            <wp:extent cx="2648585" cy="3434080"/>
            <wp:effectExtent l="0" t="0" r="0" b="0"/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LIKOVNA KULTURA</w:t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UČIMO. </w:t>
      </w:r>
    </w:p>
    <w:p>
      <w:pPr>
        <w:pStyle w:val="Normal1"/>
        <w:rPr>
          <w:rStyle w:val="Zadanifontodlomka"/>
          <w:b/>
          <w:b/>
          <w:bCs/>
          <w:iCs/>
          <w:sz w:val="28"/>
          <w:szCs w:val="28"/>
        </w:rPr>
      </w:pPr>
      <w:r>
        <w:rPr/>
        <w:drawing>
          <wp:anchor behindDoc="0" distT="6350" distB="6350" distL="6350" distR="6350" simplePos="0" locked="0" layoutInCell="0" allowOverlap="1" relativeHeight="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790700" cy="1749425"/>
            <wp:effectExtent l="0" t="0" r="0" b="0"/>
            <wp:wrapSquare wrapText="bothSides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b/>
          <w:bCs/>
          <w:iCs/>
          <w:sz w:val="28"/>
          <w:szCs w:val="28"/>
        </w:rPr>
        <w:t xml:space="preserve">Crte kojima opcrtavamo, opisujemo neki oblik po njegovu rubu zovemo OBRISNE ili KONTURNE CRTE. </w:t>
      </w:r>
      <w:r>
        <w:rPr>
          <w:rStyle w:val="Zadanifontodlomka"/>
          <w:iCs/>
          <w:sz w:val="28"/>
          <w:szCs w:val="28"/>
        </w:rPr>
        <w:t xml:space="preserve">Promotri ih na reprodukciji </w:t>
      </w:r>
      <w:r>
        <w:rPr>
          <w:rStyle w:val="Zadanifontodlomka"/>
          <w:i/>
          <w:sz w:val="28"/>
          <w:szCs w:val="28"/>
        </w:rPr>
        <w:t xml:space="preserve">Konj </w:t>
      </w:r>
      <w:r>
        <w:rPr>
          <w:rStyle w:val="Zadanifontodlomka"/>
          <w:iCs/>
          <w:sz w:val="28"/>
          <w:szCs w:val="28"/>
        </w:rPr>
        <w:t>Pabla Picassa.</w:t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1"/>
        <w:rPr>
          <w:rStyle w:val="Zadanifontodlomka"/>
          <w:sz w:val="28"/>
          <w:szCs w:val="28"/>
        </w:rPr>
      </w:pPr>
      <w:r>
        <w:rPr/>
        <w:drawing>
          <wp:anchor behindDoc="0" distT="6350" distB="6350" distL="6350" distR="6350" simplePos="0" locked="0" layoutInCell="0" allowOverlap="1" relativeHeight="5">
            <wp:simplePos x="0" y="0"/>
            <wp:positionH relativeFrom="column">
              <wp:posOffset>3767455</wp:posOffset>
            </wp:positionH>
            <wp:positionV relativeFrom="paragraph">
              <wp:posOffset>231775</wp:posOffset>
            </wp:positionV>
            <wp:extent cx="1866900" cy="2438400"/>
            <wp:effectExtent l="0" t="0" r="0" b="0"/>
            <wp:wrapSquare wrapText="bothSides"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</w:p>
    <w:p>
      <w:pPr>
        <w:pStyle w:val="Normal1"/>
        <w:rPr/>
      </w:pPr>
      <w:r>
        <w:rPr>
          <w:rStyle w:val="Zadanifontodlomka"/>
          <w:b/>
          <w:bCs/>
          <w:sz w:val="28"/>
          <w:szCs w:val="28"/>
        </w:rPr>
        <w:t>Dodavanjem crta (njihovim zbrajanjem) možemo graditi oblike, crte kojima gradimo oblik zovu se GRADBENE CRTE.</w:t>
      </w:r>
      <w:r>
        <w:rPr>
          <w:rStyle w:val="Zadanifontodlomka"/>
          <w:sz w:val="28"/>
          <w:szCs w:val="28"/>
        </w:rPr>
        <w:t xml:space="preserve"> Uoči ih na umjetničkoj reprodukciiji Vincenta Van Gogha: </w:t>
      </w:r>
      <w:r>
        <w:rPr>
          <w:rStyle w:val="Zadanifontodlomka"/>
          <w:i/>
          <w:iCs/>
          <w:sz w:val="28"/>
          <w:szCs w:val="28"/>
        </w:rPr>
        <w:t>Čempres.</w:t>
      </w:r>
      <w:r>
        <w:rPr>
          <w:rStyle w:val="Zadanifontodlomka"/>
          <w:sz w:val="28"/>
          <w:szCs w:val="28"/>
        </w:rPr>
        <w:t xml:space="preserve"> </w:t>
      </w:r>
    </w:p>
    <w:p>
      <w:pPr>
        <w:pStyle w:val="Normal1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1"/>
        <w:rPr>
          <w:rStyle w:val="Zadanifontodlomka"/>
          <w:sz w:val="28"/>
          <w:szCs w:val="28"/>
        </w:rPr>
      </w:pPr>
      <w:r>
        <w:rPr/>
        <w:drawing>
          <wp:anchor behindDoc="0" distT="6350" distB="6350" distL="6350" distR="6350" simplePos="0" locked="0" layoutInCell="0" allowOverlap="1" relativeHeight="6">
            <wp:simplePos x="0" y="0"/>
            <wp:positionH relativeFrom="column">
              <wp:posOffset>-290195</wp:posOffset>
            </wp:positionH>
            <wp:positionV relativeFrom="paragraph">
              <wp:posOffset>316230</wp:posOffset>
            </wp:positionV>
            <wp:extent cx="3343275" cy="2226945"/>
            <wp:effectExtent l="0" t="0" r="0" b="0"/>
            <wp:wrapSquare wrapText="bothSides"/>
            <wp:docPr id="5" name="Slika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Promotri preslicu. Kakve crte vidiš?  </w:t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b/>
          <w:bCs/>
          <w:iCs/>
          <w:sz w:val="28"/>
          <w:szCs w:val="28"/>
        </w:rPr>
        <w:t xml:space="preserve">Zadatak: Obrisnim i gradbenim crtama nacrtaj preslicu </w:t>
      </w:r>
      <w:r>
        <w:rPr>
          <w:rStyle w:val="Zadanifontodlomka"/>
          <w:iCs/>
          <w:sz w:val="28"/>
          <w:szCs w:val="28"/>
        </w:rPr>
        <w:t xml:space="preserve">flomasterima. </w:t>
      </w:r>
    </w:p>
    <w:p>
      <w:pPr>
        <w:pStyle w:val="Normal1"/>
        <w:rPr>
          <w:iCs/>
          <w:sz w:val="28"/>
          <w:szCs w:val="28"/>
        </w:rPr>
      </w:pPr>
      <w:r>
        <w:rPr>
          <w:iCs/>
          <w:sz w:val="28"/>
          <w:szCs w:val="28"/>
        </w:rPr>
        <w:t>Svoj rad donesi u školu.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JEZIK-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DZ- Ako si napisao /napisala sastavak  o jeseni pročitaj ga nekoliko puta kako bi tvoje čitanje uratka bilo što izražajnije!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ODMORI SE,ZASLUŽILA/ZASLUŽIO SI!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2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Hiperveza">
    <w:name w:val="Hiperveza"/>
    <w:basedOn w:val="Zadanifontodlomka"/>
    <w:qFormat/>
    <w:rPr>
      <w:color w:val="0563C1"/>
      <w:u w:val="single"/>
    </w:rPr>
  </w:style>
  <w:style w:type="character" w:styleId="Nerijeenospominjanje">
    <w:name w:val="Neriješeno spominjanje"/>
    <w:basedOn w:val="Zadanifontodlomka"/>
    <w:qFormat/>
    <w:rPr>
      <w:color w:val="605E5C"/>
      <w:shd w:fill="E1DFDD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e-sfera.hr/dodatni-digitalni-sadrzaji/2f0b49c0-0492-4cda-8cdc-5c7dce9fac49/" TargetMode="External"/><Relationship Id="rId4" Type="http://schemas.openxmlformats.org/officeDocument/2006/relationships/hyperlink" Target="https://www.e-sfera.hr/dodatni-digitalni-sadrzaji/2f0b49c0-0492-4cda-8cdc-5c7dce9fac49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Pages>5</Pages>
  <Words>456</Words>
  <Characters>2605</Characters>
  <CharactersWithSpaces>3055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2021-09-30T20:12:00Z</dcterms:created>
  <dc:creator>Korisnik</dc:creator>
  <dc:description/>
  <dc:language>en-US</dc:language>
  <cp:lastModifiedBy>Korisnik</cp:lastModifiedBy>
  <dcterms:modified xsi:type="dcterms:W3CDTF">2021-09-30T21:28:00Z</dcterms:modified>
  <cp:revision>3</cp:revision>
  <dc:subject/>
  <dc:title/>
</cp:coreProperties>
</file>